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8C7" w14:textId="408660FC" w:rsidR="00A63980" w:rsidRDefault="005A58EF">
      <w:pPr>
        <w:spacing w:line="276" w:lineRule="auto"/>
        <w:jc w:val="both"/>
      </w:pPr>
      <w:r>
        <w:rPr>
          <w:noProof/>
        </w:rPr>
        <w:drawing>
          <wp:inline distT="0" distB="0" distL="0" distR="0" wp14:anchorId="09A4CC26" wp14:editId="123888C7">
            <wp:extent cx="1159145" cy="72240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45" cy="722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905A2">
        <w:t xml:space="preserve"> </w:t>
      </w:r>
      <w:r w:rsidR="00ED0090">
        <w:rPr>
          <w:noProof/>
        </w:rPr>
        <w:drawing>
          <wp:inline distT="0" distB="0" distL="0" distR="0" wp14:anchorId="7E43895F" wp14:editId="7AF4A07B">
            <wp:extent cx="2128680" cy="505097"/>
            <wp:effectExtent l="0" t="0" r="5080" b="3175"/>
            <wp:docPr id="1029298170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98170" name="Immagine 1" descr="Immagine che contiene nero, oscurità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85" cy="5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CFAD" w14:textId="77777777" w:rsidR="00A63980" w:rsidRDefault="00A63980">
      <w:pPr>
        <w:spacing w:line="276" w:lineRule="auto"/>
        <w:jc w:val="both"/>
      </w:pPr>
    </w:p>
    <w:p w14:paraId="20BE0155" w14:textId="77777777" w:rsidR="00A63980" w:rsidRDefault="00A63980">
      <w:pPr>
        <w:spacing w:line="276" w:lineRule="auto"/>
        <w:jc w:val="both"/>
      </w:pPr>
    </w:p>
    <w:p w14:paraId="3445D96B" w14:textId="77777777" w:rsidR="00A63980" w:rsidRDefault="005A58EF">
      <w:pPr>
        <w:spacing w:line="276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Sui totem interattivi negli infopoint del territorio e sul sito della destinazione turistica Garda Trentino. Nel 2023 superati i quattro milioni di pernottamenti</w:t>
      </w:r>
    </w:p>
    <w:p w14:paraId="76B2B8E8" w14:textId="77777777" w:rsidR="00A63980" w:rsidRDefault="00A63980">
      <w:pPr>
        <w:spacing w:line="276" w:lineRule="auto"/>
        <w:jc w:val="both"/>
        <w:rPr>
          <w:rFonts w:ascii="Arial" w:eastAsia="Arial" w:hAnsi="Arial" w:cs="Arial"/>
        </w:rPr>
      </w:pPr>
    </w:p>
    <w:p w14:paraId="416C90B8" w14:textId="77777777" w:rsidR="00A63980" w:rsidRDefault="005A58EF">
      <w:pPr>
        <w:pStyle w:val="Titolo"/>
        <w:spacing w:line="276" w:lineRule="auto"/>
      </w:pPr>
      <w:r>
        <w:t>NASCE GAIA, L’ASSISTENTE TURISTICA VIRTUALE</w:t>
      </w:r>
    </w:p>
    <w:p w14:paraId="7CF8C705" w14:textId="0FC6D9F8" w:rsidR="00A63980" w:rsidRDefault="002F568C">
      <w:pPr>
        <w:pStyle w:val="Titolo"/>
        <w:spacing w:line="276" w:lineRule="auto"/>
      </w:pPr>
      <w:r w:rsidRPr="0092749E">
        <w:rPr>
          <w:color w:val="auto"/>
        </w:rPr>
        <w:t xml:space="preserve">CHE UTILIZZA </w:t>
      </w:r>
      <w:r w:rsidR="005A58EF">
        <w:t>L’INTELLIGENZA ARTIFICIALE GENERATIVA</w:t>
      </w:r>
    </w:p>
    <w:p w14:paraId="6EF80566" w14:textId="77777777" w:rsidR="00A63980" w:rsidRDefault="005A58EF">
      <w:pPr>
        <w:pStyle w:val="Titolo"/>
        <w:spacing w:line="276" w:lineRule="auto"/>
      </w:pPr>
      <w:r>
        <w:t>PER SCOPRIRE LE BELLEZZE DEL GARDA TRENTINO</w:t>
      </w:r>
    </w:p>
    <w:p w14:paraId="3BF3FA30" w14:textId="77777777" w:rsidR="00A63980" w:rsidRDefault="00A63980">
      <w:pPr>
        <w:spacing w:line="276" w:lineRule="auto"/>
        <w:jc w:val="both"/>
        <w:rPr>
          <w:rFonts w:ascii="Arial" w:eastAsia="Arial" w:hAnsi="Arial" w:cs="Arial"/>
        </w:rPr>
      </w:pPr>
    </w:p>
    <w:p w14:paraId="19D1DF14" w14:textId="24571983" w:rsidR="00A63980" w:rsidRDefault="00A64604">
      <w:pPr>
        <w:spacing w:line="276" w:lineRule="auto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L’assistente virtuale nasce dopo tre mesi di test e di apprendimento, per essere all’altezza delle esigenze degli ospiti della destinazione. Aggiornata </w:t>
      </w:r>
      <w:r w:rsidR="0092749E">
        <w:rPr>
          <w:rFonts w:ascii="Arial" w:eastAsia="Arial" w:hAnsi="Arial" w:cs="Arial"/>
          <w:i/>
          <w:sz w:val="21"/>
          <w:szCs w:val="21"/>
        </w:rPr>
        <w:t>frequentemente per offrire informazioni sempre più attuali</w:t>
      </w:r>
      <w:r>
        <w:rPr>
          <w:rFonts w:ascii="Arial" w:eastAsia="Arial" w:hAnsi="Arial" w:cs="Arial"/>
          <w:i/>
          <w:sz w:val="21"/>
          <w:szCs w:val="21"/>
        </w:rPr>
        <w:t>, impara dai dialoghi con i turisti: best practice a livello europeo. Oskar Schwazer, general manager di APT Garda Dolomiti: «Così i nostri operatori potranno dedicarsi a lavori di maggiore qualità</w:t>
      </w:r>
      <w:r w:rsidR="0092749E">
        <w:rPr>
          <w:rFonts w:ascii="Arial" w:eastAsia="Arial" w:hAnsi="Arial" w:cs="Arial"/>
          <w:i/>
          <w:sz w:val="21"/>
          <w:szCs w:val="21"/>
        </w:rPr>
        <w:t xml:space="preserve"> e valore aggiunto, venendo supportati dall’AI</w:t>
      </w:r>
      <w:r>
        <w:rPr>
          <w:rFonts w:ascii="Arial" w:eastAsia="Arial" w:hAnsi="Arial" w:cs="Arial"/>
          <w:i/>
          <w:sz w:val="21"/>
          <w:szCs w:val="21"/>
        </w:rPr>
        <w:t xml:space="preserve">». Hubert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Rienzner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, </w:t>
      </w:r>
      <w:r w:rsidR="0092749E">
        <w:rPr>
          <w:rFonts w:ascii="Arial" w:eastAsia="Arial" w:hAnsi="Arial" w:cs="Arial"/>
          <w:i/>
          <w:sz w:val="21"/>
          <w:szCs w:val="21"/>
        </w:rPr>
        <w:t xml:space="preserve">CEO </w:t>
      </w:r>
      <w:r>
        <w:rPr>
          <w:rFonts w:ascii="Arial" w:eastAsia="Arial" w:hAnsi="Arial" w:cs="Arial"/>
          <w:i/>
          <w:sz w:val="21"/>
          <w:szCs w:val="21"/>
        </w:rPr>
        <w:t xml:space="preserve">di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factory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srl</w:t>
      </w:r>
      <w:proofErr w:type="spellEnd"/>
      <w:r>
        <w:rPr>
          <w:rFonts w:ascii="Arial" w:eastAsia="Arial" w:hAnsi="Arial" w:cs="Arial"/>
          <w:i/>
          <w:sz w:val="21"/>
          <w:szCs w:val="21"/>
        </w:rPr>
        <w:t>: «Il settore sta vivendo un'evoluzione rapida, in cui le tecnologie digitali e l'intelligenza artificiale stanno assumendo sempre più un ruolo chiave»</w:t>
      </w:r>
    </w:p>
    <w:p w14:paraId="2367BB5D" w14:textId="77777777" w:rsidR="00A63980" w:rsidRDefault="00A63980">
      <w:pPr>
        <w:spacing w:line="276" w:lineRule="auto"/>
        <w:rPr>
          <w:rFonts w:ascii="Arial" w:eastAsia="Arial" w:hAnsi="Arial" w:cs="Arial"/>
          <w:i/>
        </w:rPr>
      </w:pPr>
    </w:p>
    <w:p w14:paraId="5D8BA1FF" w14:textId="572662A8" w:rsidR="00A63980" w:rsidRDefault="005A58EF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u w:val="single"/>
        </w:rPr>
        <w:t>Riva del Garda, 17 maggio 2024</w:t>
      </w:r>
      <w:r>
        <w:rPr>
          <w:rFonts w:ascii="Arial" w:eastAsia="Arial" w:hAnsi="Arial" w:cs="Arial"/>
        </w:rPr>
        <w:t xml:space="preserve"> –</w:t>
      </w:r>
      <w:r w:rsidR="00A646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Impara costantemente dai dialoghi con i suoi interlocutori e utilizza un linguaggio estremamente naturale. Il suo nome è </w:t>
      </w:r>
      <w:r>
        <w:rPr>
          <w:rFonts w:ascii="Arial" w:eastAsia="Arial" w:hAnsi="Arial" w:cs="Arial"/>
          <w:b/>
          <w:sz w:val="21"/>
          <w:szCs w:val="21"/>
        </w:rPr>
        <w:t>G</w:t>
      </w:r>
      <w:r w:rsidR="0092749E">
        <w:rPr>
          <w:rFonts w:ascii="Arial" w:eastAsia="Arial" w:hAnsi="Arial" w:cs="Arial"/>
          <w:b/>
          <w:sz w:val="21"/>
          <w:szCs w:val="21"/>
        </w:rPr>
        <w:t>AIA</w:t>
      </w:r>
      <w:r>
        <w:rPr>
          <w:rFonts w:ascii="Arial" w:eastAsia="Arial" w:hAnsi="Arial" w:cs="Arial"/>
          <w:sz w:val="21"/>
          <w:szCs w:val="21"/>
        </w:rPr>
        <w:t xml:space="preserve"> con un richiamo forte alla terra e alla Generative </w:t>
      </w:r>
      <w:proofErr w:type="spellStart"/>
      <w:r>
        <w:rPr>
          <w:rFonts w:ascii="Arial" w:eastAsia="Arial" w:hAnsi="Arial" w:cs="Arial"/>
          <w:sz w:val="21"/>
          <w:szCs w:val="21"/>
        </w:rPr>
        <w:t>Artificial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Intelligence, ovvero </w:t>
      </w:r>
      <w:r>
        <w:rPr>
          <w:rFonts w:ascii="Arial" w:eastAsia="Arial" w:hAnsi="Arial" w:cs="Arial"/>
          <w:b/>
          <w:sz w:val="21"/>
          <w:szCs w:val="21"/>
        </w:rPr>
        <w:t>quell’intelligenza artificiale che aiuterà i turisti del Garda Trentino</w:t>
      </w:r>
      <w:r>
        <w:rPr>
          <w:rFonts w:ascii="Arial" w:eastAsia="Arial" w:hAnsi="Arial" w:cs="Arial"/>
          <w:sz w:val="21"/>
          <w:szCs w:val="21"/>
        </w:rPr>
        <w:t xml:space="preserve"> a conoscere meglio il territorio che li ospita</w:t>
      </w:r>
      <w:r w:rsidR="00A64604">
        <w:rPr>
          <w:rFonts w:ascii="Arial" w:eastAsia="Arial" w:hAnsi="Arial" w:cs="Arial"/>
          <w:sz w:val="21"/>
          <w:szCs w:val="21"/>
        </w:rPr>
        <w:t xml:space="preserve">, che fornisce informazioni </w:t>
      </w:r>
      <w:r w:rsidR="005267D0">
        <w:rPr>
          <w:rFonts w:ascii="Arial" w:eastAsia="Arial" w:hAnsi="Arial" w:cs="Arial"/>
          <w:sz w:val="21"/>
          <w:szCs w:val="21"/>
        </w:rPr>
        <w:t xml:space="preserve">sempre </w:t>
      </w:r>
      <w:r w:rsidR="00A64604">
        <w:rPr>
          <w:rFonts w:ascii="Arial" w:eastAsia="Arial" w:hAnsi="Arial" w:cs="Arial"/>
          <w:sz w:val="21"/>
          <w:szCs w:val="21"/>
        </w:rPr>
        <w:t xml:space="preserve">aggiornate con grandissima precisione. </w:t>
      </w:r>
      <w:r>
        <w:rPr>
          <w:rFonts w:ascii="Arial" w:eastAsia="Arial" w:hAnsi="Arial" w:cs="Arial"/>
          <w:sz w:val="21"/>
          <w:szCs w:val="21"/>
        </w:rPr>
        <w:t xml:space="preserve">Tecnologia al servizio della persona, quindi, quella voluta dall’APT Garda Dolomiti e sviluppata da </w:t>
      </w:r>
      <w:proofErr w:type="spellStart"/>
      <w:r>
        <w:rPr>
          <w:rFonts w:ascii="Arial" w:eastAsia="Arial" w:hAnsi="Arial" w:cs="Arial"/>
          <w:sz w:val="21"/>
          <w:szCs w:val="21"/>
        </w:rPr>
        <w:t>factory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srl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r w:rsidR="0092749E">
        <w:rPr>
          <w:rFonts w:ascii="Arial" w:eastAsia="Arial" w:hAnsi="Arial" w:cs="Arial"/>
          <w:sz w:val="21"/>
          <w:szCs w:val="21"/>
        </w:rPr>
        <w:t xml:space="preserve">che </w:t>
      </w:r>
      <w:r w:rsidR="00A64604">
        <w:rPr>
          <w:rFonts w:ascii="Arial" w:eastAsia="Arial" w:hAnsi="Arial" w:cs="Arial"/>
          <w:sz w:val="21"/>
          <w:szCs w:val="21"/>
        </w:rPr>
        <w:t>c</w:t>
      </w:r>
      <w:r w:rsidR="00A64604" w:rsidRPr="00A64604">
        <w:rPr>
          <w:rFonts w:ascii="Arial" w:eastAsia="Arial" w:hAnsi="Arial" w:cs="Arial"/>
          <w:sz w:val="21"/>
          <w:szCs w:val="21"/>
        </w:rPr>
        <w:t>ontribuisce a innovare e digitalizzare le destinazioni italiane e internazionali da 20 anni</w:t>
      </w:r>
      <w:r w:rsidR="00A64604">
        <w:rPr>
          <w:rFonts w:ascii="Arial" w:eastAsia="Arial" w:hAnsi="Arial" w:cs="Arial"/>
          <w:sz w:val="21"/>
          <w:szCs w:val="21"/>
        </w:rPr>
        <w:t xml:space="preserve"> e vanta </w:t>
      </w:r>
      <w:r>
        <w:rPr>
          <w:rFonts w:ascii="Arial" w:eastAsia="Arial" w:hAnsi="Arial" w:cs="Arial"/>
          <w:sz w:val="21"/>
          <w:szCs w:val="21"/>
        </w:rPr>
        <w:t>collaborazioni con oltre 40 destinazioni turistiche: G</w:t>
      </w:r>
      <w:r w:rsidR="00C779CA">
        <w:rPr>
          <w:rFonts w:ascii="Arial" w:eastAsia="Arial" w:hAnsi="Arial" w:cs="Arial"/>
          <w:sz w:val="21"/>
          <w:szCs w:val="21"/>
        </w:rPr>
        <w:t>AIA</w:t>
      </w:r>
      <w:r>
        <w:rPr>
          <w:rFonts w:ascii="Arial" w:eastAsia="Arial" w:hAnsi="Arial" w:cs="Arial"/>
          <w:sz w:val="21"/>
          <w:szCs w:val="21"/>
        </w:rPr>
        <w:t xml:space="preserve">, l’assistente virtuale dotato di intelligenza artificiale, sarà disponibile sui totem interattivi di </w:t>
      </w:r>
      <w:r w:rsidR="001279B3">
        <w:rPr>
          <w:rFonts w:ascii="Arial" w:eastAsia="Arial" w:hAnsi="Arial" w:cs="Arial"/>
          <w:sz w:val="21"/>
          <w:szCs w:val="21"/>
        </w:rPr>
        <w:t xml:space="preserve">3 </w:t>
      </w:r>
      <w:r>
        <w:rPr>
          <w:rFonts w:ascii="Arial" w:eastAsia="Arial" w:hAnsi="Arial" w:cs="Arial"/>
          <w:sz w:val="21"/>
          <w:szCs w:val="21"/>
        </w:rPr>
        <w:t xml:space="preserve">dei </w:t>
      </w:r>
      <w:r w:rsidR="001279B3"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 xml:space="preserve"> infopoint dell’APT e sul sito </w:t>
      </w:r>
      <w:hyperlink r:id="rId10">
        <w:r>
          <w:rPr>
            <w:rFonts w:ascii="Arial" w:eastAsia="Arial" w:hAnsi="Arial" w:cs="Arial"/>
            <w:color w:val="58A8AD"/>
            <w:sz w:val="21"/>
            <w:szCs w:val="21"/>
            <w:u w:val="single"/>
          </w:rPr>
          <w:t>www.gardatrentino.it</w:t>
        </w:r>
      </w:hyperlink>
      <w:r>
        <w:rPr>
          <w:rFonts w:ascii="Arial" w:eastAsia="Arial" w:hAnsi="Arial" w:cs="Arial"/>
          <w:sz w:val="21"/>
          <w:szCs w:val="21"/>
        </w:rPr>
        <w:t xml:space="preserve">. Il suo esordio è avvenuto venerdì 17 maggio nel corso del Destination Lab ospitato a Riva del Garda, </w:t>
      </w:r>
      <w:r w:rsidR="0092749E">
        <w:rPr>
          <w:rFonts w:ascii="Arial" w:eastAsia="Arial" w:hAnsi="Arial" w:cs="Arial"/>
          <w:sz w:val="21"/>
          <w:szCs w:val="21"/>
        </w:rPr>
        <w:t>uno dei più importanti</w:t>
      </w:r>
      <w:r w:rsidR="00A64604" w:rsidRPr="00A64604">
        <w:rPr>
          <w:rFonts w:ascii="Arial" w:eastAsia="Arial" w:hAnsi="Arial" w:cs="Arial"/>
          <w:sz w:val="21"/>
          <w:szCs w:val="21"/>
        </w:rPr>
        <w:t xml:space="preserve"> appuntament</w:t>
      </w:r>
      <w:r w:rsidR="0092749E">
        <w:rPr>
          <w:rFonts w:ascii="Arial" w:eastAsia="Arial" w:hAnsi="Arial" w:cs="Arial"/>
          <w:sz w:val="21"/>
          <w:szCs w:val="21"/>
        </w:rPr>
        <w:t>i</w:t>
      </w:r>
      <w:r w:rsidR="00A64604" w:rsidRPr="00A64604">
        <w:rPr>
          <w:rFonts w:ascii="Arial" w:eastAsia="Arial" w:hAnsi="Arial" w:cs="Arial"/>
          <w:sz w:val="21"/>
          <w:szCs w:val="21"/>
        </w:rPr>
        <w:t xml:space="preserve"> annuale dedicato alle destinazioni turistiche italiane</w:t>
      </w:r>
      <w:r w:rsidR="001A3E46">
        <w:rPr>
          <w:rFonts w:ascii="Arial" w:eastAsia="Arial" w:hAnsi="Arial" w:cs="Arial"/>
          <w:sz w:val="21"/>
          <w:szCs w:val="21"/>
        </w:rPr>
        <w:t xml:space="preserve">, che vede </w:t>
      </w:r>
      <w:proofErr w:type="spellStart"/>
      <w:r w:rsidR="001A3E46">
        <w:rPr>
          <w:rFonts w:ascii="Arial" w:eastAsia="Arial" w:hAnsi="Arial" w:cs="Arial"/>
          <w:sz w:val="21"/>
          <w:szCs w:val="21"/>
        </w:rPr>
        <w:t>factory</w:t>
      </w:r>
      <w:proofErr w:type="spellEnd"/>
      <w:r w:rsidR="001A3E46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1A3E46">
        <w:rPr>
          <w:rFonts w:ascii="Arial" w:eastAsia="Arial" w:hAnsi="Arial" w:cs="Arial"/>
          <w:sz w:val="21"/>
          <w:szCs w:val="21"/>
        </w:rPr>
        <w:t>srl</w:t>
      </w:r>
      <w:proofErr w:type="spellEnd"/>
      <w:r w:rsidR="001A3E46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1A3E46">
        <w:rPr>
          <w:rFonts w:ascii="Arial" w:eastAsia="Arial" w:hAnsi="Arial" w:cs="Arial"/>
          <w:sz w:val="21"/>
          <w:szCs w:val="21"/>
        </w:rPr>
        <w:t>main</w:t>
      </w:r>
      <w:proofErr w:type="spellEnd"/>
      <w:r w:rsidR="001A3E46">
        <w:rPr>
          <w:rFonts w:ascii="Arial" w:eastAsia="Arial" w:hAnsi="Arial" w:cs="Arial"/>
          <w:sz w:val="21"/>
          <w:szCs w:val="21"/>
        </w:rPr>
        <w:t xml:space="preserve"> partner</w:t>
      </w:r>
      <w:r w:rsidR="0092749E">
        <w:rPr>
          <w:rFonts w:ascii="Arial" w:eastAsia="Arial" w:hAnsi="Arial" w:cs="Arial"/>
          <w:sz w:val="21"/>
          <w:szCs w:val="21"/>
        </w:rPr>
        <w:t xml:space="preserve"> e si svolge in collaborazione con APT Garda Dolomiti</w:t>
      </w:r>
      <w:r>
        <w:rPr>
          <w:rFonts w:ascii="Arial" w:eastAsia="Arial" w:hAnsi="Arial" w:cs="Arial"/>
          <w:sz w:val="21"/>
          <w:szCs w:val="21"/>
        </w:rPr>
        <w:t xml:space="preserve">. E il Garda Trentino è una meta sempre più ricercata dai turisti, </w:t>
      </w:r>
      <w:r w:rsidR="0092749E">
        <w:rPr>
          <w:rFonts w:ascii="Arial" w:eastAsia="Arial" w:hAnsi="Arial" w:cs="Arial"/>
          <w:sz w:val="21"/>
          <w:szCs w:val="21"/>
        </w:rPr>
        <w:t>provenienti soprattutto dall’estero</w:t>
      </w:r>
      <w:r>
        <w:rPr>
          <w:rFonts w:ascii="Arial" w:eastAsia="Arial" w:hAnsi="Arial" w:cs="Arial"/>
          <w:sz w:val="21"/>
          <w:szCs w:val="21"/>
        </w:rPr>
        <w:t>: il 2023 si è chiuso superando quota 4 milioni di pernottamenti (+2,62% rispetto all’anno precedente) per oltre un milione di turisti arrivati (+5,07%).</w:t>
      </w:r>
    </w:p>
    <w:p w14:paraId="50D28ADA" w14:textId="77777777" w:rsidR="00A63980" w:rsidRDefault="00A63980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3825B785" w14:textId="77777777" w:rsidR="00A63980" w:rsidRDefault="005A58EF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«Informazioni aggiornate e pertinenti»</w:t>
      </w:r>
    </w:p>
    <w:p w14:paraId="48F057E3" w14:textId="62BCDEEE" w:rsidR="00A63980" w:rsidRDefault="005A58EF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«</w:t>
      </w:r>
      <w:r w:rsidR="0092749E" w:rsidRPr="0092749E">
        <w:rPr>
          <w:rFonts w:ascii="Arial" w:eastAsia="Arial" w:hAnsi="Arial" w:cs="Arial"/>
          <w:sz w:val="21"/>
          <w:szCs w:val="21"/>
        </w:rPr>
        <w:t>Seguendo la nostra mission di essere una destinazione tra le più avanzate a livello europeo</w:t>
      </w:r>
      <w:r w:rsidR="005267D0">
        <w:rPr>
          <w:rFonts w:ascii="Arial" w:eastAsia="Arial" w:hAnsi="Arial" w:cs="Arial"/>
          <w:sz w:val="21"/>
          <w:szCs w:val="21"/>
        </w:rPr>
        <w:t xml:space="preserve"> </w:t>
      </w:r>
      <w:r w:rsidR="0092749E" w:rsidRPr="0092749E">
        <w:rPr>
          <w:rFonts w:ascii="Arial" w:eastAsia="Arial" w:hAnsi="Arial" w:cs="Arial"/>
          <w:sz w:val="21"/>
          <w:szCs w:val="21"/>
        </w:rPr>
        <w:t>anche in fatto di innovazion</w:t>
      </w:r>
      <w:r w:rsidR="0092749E">
        <w:rPr>
          <w:rFonts w:ascii="Arial" w:eastAsia="Arial" w:hAnsi="Arial" w:cs="Arial"/>
          <w:sz w:val="21"/>
          <w:szCs w:val="21"/>
        </w:rPr>
        <w:t>e</w:t>
      </w:r>
      <w:r w:rsidR="005267D0">
        <w:rPr>
          <w:rFonts w:ascii="Arial" w:eastAsia="Arial" w:hAnsi="Arial" w:cs="Arial"/>
          <w:sz w:val="21"/>
          <w:szCs w:val="21"/>
        </w:rPr>
        <w:t>,</w:t>
      </w:r>
      <w:r w:rsidR="0092749E">
        <w:rPr>
          <w:rFonts w:ascii="Arial" w:eastAsia="Arial" w:hAnsi="Arial" w:cs="Arial"/>
          <w:sz w:val="21"/>
          <w:szCs w:val="21"/>
        </w:rPr>
        <w:t xml:space="preserve"> a</w:t>
      </w:r>
      <w:r w:rsidR="00A64604" w:rsidRPr="00A64604">
        <w:rPr>
          <w:rFonts w:ascii="Arial" w:eastAsia="Arial" w:hAnsi="Arial" w:cs="Arial"/>
          <w:sz w:val="21"/>
          <w:szCs w:val="21"/>
        </w:rPr>
        <w:t>bbiamo colto l’opportunità offerta dal nostro partner che da anni studia una soluzione digitale per migliorare i nostri servizi</w:t>
      </w:r>
      <w:r w:rsidR="00EF2379">
        <w:rPr>
          <w:rFonts w:ascii="Arial" w:eastAsia="Arial" w:hAnsi="Arial" w:cs="Arial"/>
          <w:sz w:val="21"/>
          <w:szCs w:val="21"/>
        </w:rPr>
        <w:t xml:space="preserve">, utilizzando la più </w:t>
      </w:r>
      <w:r>
        <w:rPr>
          <w:rFonts w:ascii="Arial" w:eastAsia="Arial" w:hAnsi="Arial" w:cs="Arial"/>
          <w:sz w:val="21"/>
          <w:szCs w:val="21"/>
        </w:rPr>
        <w:t>moderna tecnologia per metterl</w:t>
      </w:r>
      <w:r w:rsidR="00EF2379"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 al servizio di turisti e dei nostri operatori – spiega </w:t>
      </w:r>
      <w:r>
        <w:rPr>
          <w:rFonts w:ascii="Arial" w:eastAsia="Arial" w:hAnsi="Arial" w:cs="Arial"/>
          <w:b/>
          <w:sz w:val="21"/>
          <w:szCs w:val="21"/>
        </w:rPr>
        <w:t>Oskar Schwazer</w:t>
      </w:r>
      <w:r>
        <w:rPr>
          <w:rFonts w:ascii="Arial" w:eastAsia="Arial" w:hAnsi="Arial" w:cs="Arial"/>
          <w:sz w:val="21"/>
          <w:szCs w:val="21"/>
        </w:rPr>
        <w:t>, general manager di APT Garda Dolomiti –. Così è nata G</w:t>
      </w:r>
      <w:r w:rsidR="00C779CA">
        <w:rPr>
          <w:rFonts w:ascii="Arial" w:eastAsia="Arial" w:hAnsi="Arial" w:cs="Arial"/>
          <w:sz w:val="21"/>
          <w:szCs w:val="21"/>
        </w:rPr>
        <w:t>AIA</w:t>
      </w:r>
      <w:r>
        <w:rPr>
          <w:rFonts w:ascii="Arial" w:eastAsia="Arial" w:hAnsi="Arial" w:cs="Arial"/>
          <w:sz w:val="21"/>
          <w:szCs w:val="21"/>
        </w:rPr>
        <w:t>: un’assistente virtuale capace di interagire in tempo reale con il turista, dando informazioni accurate, pertinenti e super partes, e utilizzando un linguaggio naturale. In questo modo i nostri operatori avranno molto più tempo da dedicare ad altri lavori di maggiore qualità: G</w:t>
      </w:r>
      <w:r w:rsidR="00C779CA">
        <w:rPr>
          <w:rFonts w:ascii="Arial" w:eastAsia="Arial" w:hAnsi="Arial" w:cs="Arial"/>
          <w:sz w:val="21"/>
          <w:szCs w:val="21"/>
        </w:rPr>
        <w:t xml:space="preserve">AIA </w:t>
      </w:r>
      <w:r>
        <w:rPr>
          <w:rFonts w:ascii="Arial" w:eastAsia="Arial" w:hAnsi="Arial" w:cs="Arial"/>
          <w:sz w:val="21"/>
          <w:szCs w:val="21"/>
        </w:rPr>
        <w:t>è un servizio in più, che funziona 24 ore su 24, basta avere uno smartphone a portata di mano, una best practice a livello europeo».</w:t>
      </w:r>
    </w:p>
    <w:p w14:paraId="47687362" w14:textId="77777777" w:rsidR="00A63980" w:rsidRDefault="00A63980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D1F613A" w14:textId="028CAB1E" w:rsidR="00A63980" w:rsidRDefault="005A58EF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«Tecnologia e aspetto umano corrono di pari passo – spiega </w:t>
      </w:r>
      <w:r>
        <w:rPr>
          <w:rFonts w:ascii="Arial" w:eastAsia="Arial" w:hAnsi="Arial" w:cs="Arial"/>
          <w:b/>
          <w:sz w:val="21"/>
          <w:szCs w:val="21"/>
        </w:rPr>
        <w:t xml:space="preserve">Hubert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Rienzner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Ceo di </w:t>
      </w:r>
      <w:proofErr w:type="spellStart"/>
      <w:r>
        <w:rPr>
          <w:rFonts w:ascii="Arial" w:eastAsia="Arial" w:hAnsi="Arial" w:cs="Arial"/>
          <w:sz w:val="21"/>
          <w:szCs w:val="21"/>
        </w:rPr>
        <w:t>factory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srl –. G</w:t>
      </w:r>
      <w:r w:rsidR="00C779CA">
        <w:rPr>
          <w:rFonts w:ascii="Arial" w:eastAsia="Arial" w:hAnsi="Arial" w:cs="Arial"/>
          <w:sz w:val="21"/>
          <w:szCs w:val="21"/>
        </w:rPr>
        <w:t>AIA</w:t>
      </w:r>
      <w:r>
        <w:rPr>
          <w:rFonts w:ascii="Arial" w:eastAsia="Arial" w:hAnsi="Arial" w:cs="Arial"/>
          <w:sz w:val="21"/>
          <w:szCs w:val="21"/>
        </w:rPr>
        <w:t xml:space="preserve"> è un’assistente virtuale che apprende ogni giorno, trae informazioni </w:t>
      </w:r>
      <w:r>
        <w:rPr>
          <w:rFonts w:ascii="Arial" w:eastAsia="Arial" w:hAnsi="Arial" w:cs="Arial"/>
          <w:sz w:val="21"/>
          <w:szCs w:val="21"/>
        </w:rPr>
        <w:lastRenderedPageBreak/>
        <w:t xml:space="preserve">utili da ogni interazione, proprio come le persone. Nei </w:t>
      </w:r>
      <w:r w:rsidR="00A64604">
        <w:rPr>
          <w:rFonts w:ascii="Arial" w:eastAsia="Arial" w:hAnsi="Arial" w:cs="Arial"/>
          <w:sz w:val="21"/>
          <w:szCs w:val="21"/>
        </w:rPr>
        <w:t xml:space="preserve">quasi tre </w:t>
      </w:r>
      <w:r>
        <w:rPr>
          <w:rFonts w:ascii="Arial" w:eastAsia="Arial" w:hAnsi="Arial" w:cs="Arial"/>
          <w:sz w:val="21"/>
          <w:szCs w:val="21"/>
        </w:rPr>
        <w:t>mesi di test il processo costante di machine learning ci ha permesso di affinare il software</w:t>
      </w:r>
      <w:r w:rsidR="0092749E">
        <w:rPr>
          <w:rFonts w:ascii="Arial" w:eastAsia="Arial" w:hAnsi="Arial" w:cs="Arial"/>
          <w:sz w:val="21"/>
          <w:szCs w:val="21"/>
        </w:rPr>
        <w:t xml:space="preserve">, </w:t>
      </w:r>
      <w:r w:rsidR="0092749E" w:rsidRPr="0092749E">
        <w:rPr>
          <w:rFonts w:ascii="Arial" w:eastAsia="Arial" w:hAnsi="Arial" w:cs="Arial"/>
          <w:sz w:val="21"/>
          <w:szCs w:val="21"/>
        </w:rPr>
        <w:t>che è tutt’ora in fase di apprendimento, e pur avendo raggiunto un ottimo livello, ha ancora potenziale di miglioramento</w:t>
      </w:r>
      <w:r w:rsidR="00C779CA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Il settore turistico sta vivendo un'evoluzione rapida, in cui le tecnologie digitali e l'intelligenza artificiale stanno assumendo sempre più un ruolo chiave. In un mondo in cui i viaggiatori cercano esperienze personalizzate e interattive, l'adattamento a queste tecnologie non è solo un vantaggio, ma una necessità».</w:t>
      </w:r>
    </w:p>
    <w:p w14:paraId="07E1B3C2" w14:textId="77777777" w:rsidR="00A63980" w:rsidRDefault="005A58EF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b/>
          <w:sz w:val="21"/>
          <w:szCs w:val="21"/>
        </w:rPr>
        <w:t>Aggiornamento costante</w:t>
      </w:r>
    </w:p>
    <w:p w14:paraId="78B9CA1A" w14:textId="6C85E21B" w:rsidR="00A63980" w:rsidRDefault="00C779CA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GAIA</w:t>
      </w:r>
      <w:r w:rsidR="005A58EF">
        <w:rPr>
          <w:rFonts w:ascii="Arial" w:eastAsia="Arial" w:hAnsi="Arial" w:cs="Arial"/>
          <w:sz w:val="21"/>
          <w:szCs w:val="21"/>
        </w:rPr>
        <w:t xml:space="preserve"> utilizza l’intelligenza del Large Language Model della più recente versione di Chat GPT</w:t>
      </w:r>
      <w:r>
        <w:rPr>
          <w:rStyle w:val="Rimandocommento"/>
          <w:rFonts w:ascii="Arial" w:eastAsiaTheme="minorHAnsi" w:hAnsi="Arial" w:cstheme="minorBidi"/>
          <w:color w:val="000000" w:themeColor="text1"/>
          <w:lang w:eastAsia="ja-JP" w:bidi="it-IT"/>
        </w:rPr>
        <w:t xml:space="preserve">, </w:t>
      </w:r>
      <w:r>
        <w:rPr>
          <w:rStyle w:val="Rimandocommento"/>
          <w:rFonts w:ascii="Arial" w:eastAsiaTheme="minorHAnsi" w:hAnsi="Arial" w:cstheme="minorBidi"/>
          <w:color w:val="000000" w:themeColor="text1"/>
          <w:sz w:val="21"/>
          <w:szCs w:val="21"/>
          <w:lang w:eastAsia="ja-JP" w:bidi="it-IT"/>
        </w:rPr>
        <w:t>è</w:t>
      </w:r>
      <w:r w:rsidRPr="00C779CA">
        <w:rPr>
          <w:rStyle w:val="Rimandocommento"/>
          <w:rFonts w:ascii="Arial" w:eastAsiaTheme="minorHAnsi" w:hAnsi="Arial" w:cstheme="minorBidi"/>
          <w:color w:val="000000" w:themeColor="text1"/>
          <w:sz w:val="21"/>
          <w:szCs w:val="21"/>
          <w:lang w:eastAsia="ja-JP" w:bidi="it-IT"/>
        </w:rPr>
        <w:t xml:space="preserve"> predisposta per lavorare </w:t>
      </w:r>
      <w:r w:rsidR="005267D0">
        <w:rPr>
          <w:rStyle w:val="Rimandocommento"/>
          <w:rFonts w:ascii="Arial" w:eastAsiaTheme="minorHAnsi" w:hAnsi="Arial" w:cstheme="minorBidi"/>
          <w:color w:val="000000" w:themeColor="text1"/>
          <w:sz w:val="21"/>
          <w:szCs w:val="21"/>
          <w:lang w:eastAsia="ja-JP" w:bidi="it-IT"/>
        </w:rPr>
        <w:t xml:space="preserve">anche </w:t>
      </w:r>
      <w:r w:rsidRPr="00C779CA">
        <w:rPr>
          <w:rStyle w:val="Rimandocommento"/>
          <w:rFonts w:ascii="Arial" w:eastAsiaTheme="minorHAnsi" w:hAnsi="Arial" w:cstheme="minorBidi"/>
          <w:color w:val="000000" w:themeColor="text1"/>
          <w:sz w:val="21"/>
          <w:szCs w:val="21"/>
          <w:lang w:eastAsia="ja-JP" w:bidi="it-IT"/>
        </w:rPr>
        <w:t>con altri LLM, anche “open source”, per ridurre i costi e avere maggiori possibilità di personalizzazione</w:t>
      </w:r>
      <w:r w:rsidR="005267D0">
        <w:rPr>
          <w:rFonts w:ascii="Arial" w:eastAsia="Arial" w:hAnsi="Arial" w:cs="Arial"/>
          <w:sz w:val="21"/>
          <w:szCs w:val="21"/>
        </w:rPr>
        <w:t xml:space="preserve">. </w:t>
      </w:r>
      <w:r w:rsidR="00A64604">
        <w:rPr>
          <w:rFonts w:ascii="Arial" w:eastAsia="Arial" w:hAnsi="Arial" w:cs="Arial"/>
          <w:sz w:val="21"/>
          <w:szCs w:val="21"/>
        </w:rPr>
        <w:t xml:space="preserve">Nel contesto dello sviluppo dell’intelligenza artificiale, che ogni giorno si sviluppa in nuovi ambiti, il software di </w:t>
      </w:r>
      <w:r>
        <w:rPr>
          <w:rFonts w:ascii="Arial" w:eastAsia="Arial" w:hAnsi="Arial" w:cs="Arial"/>
          <w:sz w:val="21"/>
          <w:szCs w:val="21"/>
        </w:rPr>
        <w:t>GAIA</w:t>
      </w:r>
      <w:r w:rsidR="00A64604">
        <w:rPr>
          <w:rFonts w:ascii="Arial" w:eastAsia="Arial" w:hAnsi="Arial" w:cs="Arial"/>
          <w:sz w:val="21"/>
          <w:szCs w:val="21"/>
        </w:rPr>
        <w:t xml:space="preserve"> consente il controllo totale dell’AI</w:t>
      </w:r>
      <w:r w:rsidR="0002078F">
        <w:rPr>
          <w:rFonts w:ascii="Arial" w:eastAsia="Arial" w:hAnsi="Arial" w:cs="Arial"/>
          <w:sz w:val="21"/>
          <w:szCs w:val="21"/>
        </w:rPr>
        <w:t xml:space="preserve">, al servizio della destinazione e sfruttando a pieno il proprio potenziale. </w:t>
      </w:r>
      <w:r w:rsidR="005A58EF">
        <w:rPr>
          <w:rFonts w:ascii="Arial" w:eastAsia="Arial" w:hAnsi="Arial" w:cs="Arial"/>
          <w:sz w:val="21"/>
          <w:szCs w:val="21"/>
        </w:rPr>
        <w:t xml:space="preserve">Un’informazione di grande qualità quindi, in quanto il software “pesca” le informazioni all’interno del suo database, costantemente aggiornato (non facendo quindi attività di </w:t>
      </w:r>
      <w:proofErr w:type="spellStart"/>
      <w:r w:rsidR="005A58EF">
        <w:rPr>
          <w:rFonts w:ascii="Arial" w:eastAsia="Arial" w:hAnsi="Arial" w:cs="Arial"/>
          <w:sz w:val="21"/>
          <w:szCs w:val="21"/>
        </w:rPr>
        <w:t>crawling</w:t>
      </w:r>
      <w:proofErr w:type="spellEnd"/>
      <w:r w:rsidR="005A58EF">
        <w:rPr>
          <w:rFonts w:ascii="Arial" w:eastAsia="Arial" w:hAnsi="Arial" w:cs="Arial"/>
          <w:sz w:val="21"/>
          <w:szCs w:val="21"/>
        </w:rPr>
        <w:t xml:space="preserve"> che andrebbe a “sporcare” i </w:t>
      </w:r>
      <w:r>
        <w:rPr>
          <w:rFonts w:ascii="Arial" w:eastAsia="Arial" w:hAnsi="Arial" w:cs="Arial"/>
          <w:sz w:val="21"/>
          <w:szCs w:val="21"/>
        </w:rPr>
        <w:t>dati forniti)</w:t>
      </w:r>
      <w:r w:rsidR="005A58EF">
        <w:rPr>
          <w:rFonts w:ascii="Arial" w:eastAsia="Arial" w:hAnsi="Arial" w:cs="Arial"/>
          <w:sz w:val="21"/>
          <w:szCs w:val="21"/>
        </w:rPr>
        <w:t xml:space="preserve"> ed è in grado di riconoscere in tempi rapidi eventuali cluster di domande ed elaborarne le risposte. </w:t>
      </w:r>
    </w:p>
    <w:p w14:paraId="0A8B433B" w14:textId="77777777" w:rsidR="00A63980" w:rsidRDefault="00A63980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39B4F4A9" w14:textId="23246766" w:rsidR="00A63980" w:rsidRDefault="005A58EF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Eventi, punti di interesse, esperienze e strutture ricettive sono solo alcuni dei temi attorno a cui ruota l’attività di </w:t>
      </w:r>
      <w:r w:rsidR="00C779CA">
        <w:rPr>
          <w:rFonts w:ascii="Arial" w:eastAsia="Arial" w:hAnsi="Arial" w:cs="Arial"/>
          <w:sz w:val="21"/>
          <w:szCs w:val="21"/>
        </w:rPr>
        <w:t>GAIA</w:t>
      </w:r>
      <w:r>
        <w:rPr>
          <w:rFonts w:ascii="Arial" w:eastAsia="Arial" w:hAnsi="Arial" w:cs="Arial"/>
          <w:sz w:val="21"/>
          <w:szCs w:val="21"/>
        </w:rPr>
        <w:t xml:space="preserve">. Ma il software non andrà solo a migliorare di gran lunga la </w:t>
      </w:r>
      <w:r>
        <w:rPr>
          <w:rFonts w:ascii="Arial" w:eastAsia="Arial" w:hAnsi="Arial" w:cs="Arial"/>
          <w:b/>
          <w:sz w:val="21"/>
          <w:szCs w:val="21"/>
        </w:rPr>
        <w:t xml:space="preserve">customer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experience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turistica</w:t>
      </w:r>
      <w:r>
        <w:rPr>
          <w:rFonts w:ascii="Arial" w:eastAsia="Arial" w:hAnsi="Arial" w:cs="Arial"/>
          <w:sz w:val="21"/>
          <w:szCs w:val="21"/>
        </w:rPr>
        <w:t xml:space="preserve">. </w:t>
      </w:r>
      <w:r w:rsidR="00F61CF3">
        <w:rPr>
          <w:rFonts w:ascii="Arial" w:eastAsia="Arial" w:hAnsi="Arial" w:cs="Arial"/>
          <w:sz w:val="21"/>
          <w:szCs w:val="21"/>
        </w:rPr>
        <w:t>G</w:t>
      </w:r>
      <w:r w:rsidR="00C779CA">
        <w:rPr>
          <w:rFonts w:ascii="Arial" w:eastAsia="Arial" w:hAnsi="Arial" w:cs="Arial"/>
          <w:sz w:val="21"/>
          <w:szCs w:val="21"/>
        </w:rPr>
        <w:t>AIA</w:t>
      </w:r>
      <w:r w:rsidR="00F61CF3">
        <w:rPr>
          <w:rFonts w:ascii="Arial" w:eastAsia="Arial" w:hAnsi="Arial" w:cs="Arial"/>
          <w:sz w:val="21"/>
          <w:szCs w:val="21"/>
        </w:rPr>
        <w:t>, infatti,</w:t>
      </w:r>
      <w:r>
        <w:rPr>
          <w:rFonts w:ascii="Arial" w:eastAsia="Arial" w:hAnsi="Arial" w:cs="Arial"/>
          <w:sz w:val="21"/>
          <w:szCs w:val="21"/>
        </w:rPr>
        <w:t xml:space="preserve"> è anche in grado di supportare gli operatori nella</w:t>
      </w:r>
      <w:r w:rsidR="00C779CA">
        <w:rPr>
          <w:rFonts w:ascii="Arial" w:eastAsia="Arial" w:hAnsi="Arial" w:cs="Arial"/>
          <w:sz w:val="21"/>
          <w:szCs w:val="21"/>
        </w:rPr>
        <w:t xml:space="preserve"> creazione e</w:t>
      </w:r>
      <w:r>
        <w:rPr>
          <w:rFonts w:ascii="Arial" w:eastAsia="Arial" w:hAnsi="Arial" w:cs="Arial"/>
          <w:sz w:val="21"/>
          <w:szCs w:val="21"/>
        </w:rPr>
        <w:t xml:space="preserve"> gestione dei contenuti del sito, </w:t>
      </w:r>
      <w:r w:rsidR="00C779CA" w:rsidRPr="00C779CA">
        <w:rPr>
          <w:rFonts w:ascii="Arial" w:eastAsia="Arial" w:hAnsi="Arial" w:cs="Arial"/>
          <w:sz w:val="21"/>
          <w:szCs w:val="21"/>
        </w:rPr>
        <w:t>consente inoltre di analizzare le conversazioni con gli ospiti e raggrupparle tematicamente</w:t>
      </w:r>
      <w:r w:rsidR="00C779CA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per ottenere una migliore conoscenza del pubblico e quindi migliorare il processo decisionale della gestione della destinazione. </w:t>
      </w:r>
    </w:p>
    <w:p w14:paraId="168BF474" w14:textId="77777777" w:rsidR="00A63980" w:rsidRDefault="00A63980">
      <w:pPr>
        <w:spacing w:line="276" w:lineRule="auto"/>
        <w:jc w:val="both"/>
        <w:rPr>
          <w:rFonts w:ascii="Arial" w:eastAsia="Arial" w:hAnsi="Arial" w:cs="Arial"/>
        </w:rPr>
      </w:pPr>
    </w:p>
    <w:p w14:paraId="122DC635" w14:textId="77777777" w:rsidR="00A63980" w:rsidRPr="004944BE" w:rsidRDefault="005A58EF">
      <w:pPr>
        <w:rPr>
          <w:lang w:val="en-US"/>
        </w:rPr>
      </w:pPr>
      <w:r w:rsidRPr="004944BE">
        <w:rPr>
          <w:rFonts w:ascii="Arial" w:eastAsia="Arial" w:hAnsi="Arial" w:cs="Arial"/>
          <w:b/>
          <w:color w:val="000000"/>
          <w:sz w:val="21"/>
          <w:szCs w:val="21"/>
          <w:u w:val="single"/>
          <w:lang w:val="en-US"/>
        </w:rPr>
        <w:t>Blum. Business as a medium</w:t>
      </w:r>
    </w:p>
    <w:p w14:paraId="01199E59" w14:textId="77777777" w:rsidR="00A63980" w:rsidRPr="004944BE" w:rsidRDefault="005A58EF">
      <w:pPr>
        <w:spacing w:line="276" w:lineRule="auto"/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4944BE">
        <w:rPr>
          <w:rFonts w:ascii="Arial" w:eastAsia="Arial" w:hAnsi="Arial" w:cs="Arial"/>
          <w:sz w:val="21"/>
          <w:szCs w:val="21"/>
          <w:lang w:val="en-US"/>
        </w:rPr>
        <w:t xml:space="preserve">Enrico Albertini </w:t>
      </w:r>
    </w:p>
    <w:p w14:paraId="4EDC6D8F" w14:textId="77777777" w:rsidR="00A63980" w:rsidRDefault="005A58EF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enrico.albertini@blum.vision</w:t>
      </w:r>
      <w:proofErr w:type="spellEnd"/>
    </w:p>
    <w:p w14:paraId="7963EDC0" w14:textId="77777777" w:rsidR="00A63980" w:rsidRDefault="005A58EF">
      <w:pPr>
        <w:spacing w:line="276" w:lineRule="auto"/>
        <w:jc w:val="both"/>
      </w:pPr>
      <w:r>
        <w:rPr>
          <w:rFonts w:ascii="Arial" w:eastAsia="Arial" w:hAnsi="Arial" w:cs="Arial"/>
          <w:sz w:val="21"/>
          <w:szCs w:val="21"/>
        </w:rPr>
        <w:t>+39 3474704995</w:t>
      </w:r>
    </w:p>
    <w:sectPr w:rsidR="00A63980">
      <w:headerReference w:type="default" r:id="rId11"/>
      <w:footerReference w:type="default" r:id="rId12"/>
      <w:pgSz w:w="11906" w:h="16838"/>
      <w:pgMar w:top="567" w:right="567" w:bottom="567" w:left="32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7492" w14:textId="77777777" w:rsidR="00275E2D" w:rsidRDefault="00275E2D">
      <w:r>
        <w:separator/>
      </w:r>
    </w:p>
  </w:endnote>
  <w:endnote w:type="continuationSeparator" w:id="0">
    <w:p w14:paraId="1E49D878" w14:textId="77777777" w:rsidR="00275E2D" w:rsidRDefault="0027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">
    <w:altName w:val="Arial"/>
    <w:panose1 w:val="020B0604020202020204"/>
    <w:charset w:val="B2"/>
    <w:family w:val="swiss"/>
    <w:notTrueType/>
    <w:pitch w:val="variable"/>
    <w:sig w:usb0="00002207" w:usb1="00000000" w:usb2="00000008" w:usb3="00000000" w:csb0="000000D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4EE4" w14:textId="77777777" w:rsidR="00A63980" w:rsidRDefault="005A58EF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D38C089" wp14:editId="253F0643">
              <wp:simplePos x="0" y="0"/>
              <wp:positionH relativeFrom="column">
                <wp:posOffset>-1727199</wp:posOffset>
              </wp:positionH>
              <wp:positionV relativeFrom="paragraph">
                <wp:posOffset>-2539999</wp:posOffset>
              </wp:positionV>
              <wp:extent cx="1474470" cy="2407920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760" y="2581200"/>
                        <a:ext cx="1464480" cy="239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2E353" w14:textId="77777777" w:rsidR="00A63980" w:rsidRDefault="005A58EF">
                          <w:pPr>
                            <w:spacing w:line="21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P PAGE2/NUMPAGES2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D38C089" id="Rettangolo 4" o:spid="_x0000_s1027" style="position:absolute;margin-left:-136pt;margin-top:-200pt;width:116.1pt;height:189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" filled="f" stroked="f">
              <v:textbox inset="0,0,0,0">
                <w:txbxContent>
                  <w:p w14:paraId="75E2E353" w14:textId="77777777" w:rsidR="00A63980" w:rsidRDefault="005A58EF">
                    <w:pPr>
                      <w:spacing w:line="21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P PAGE2/NUMPAGES2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2717" w14:textId="77777777" w:rsidR="00275E2D" w:rsidRDefault="00275E2D">
      <w:r>
        <w:separator/>
      </w:r>
    </w:p>
  </w:footnote>
  <w:footnote w:type="continuationSeparator" w:id="0">
    <w:p w14:paraId="18FB1079" w14:textId="77777777" w:rsidR="00275E2D" w:rsidRDefault="0027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6DFC" w14:textId="77777777" w:rsidR="00A63980" w:rsidRDefault="005A58EF">
    <w:pPr>
      <w:pBdr>
        <w:top w:val="nil"/>
        <w:left w:val="nil"/>
        <w:bottom w:val="nil"/>
        <w:right w:val="nil"/>
        <w:between w:val="nil"/>
      </w:pBdr>
      <w:tabs>
        <w:tab w:val="left" w:pos="340"/>
        <w:tab w:val="center" w:pos="4819"/>
        <w:tab w:val="right" w:pos="9638"/>
        <w:tab w:val="left" w:pos="3402"/>
      </w:tabs>
      <w:rPr>
        <w:rFonts w:ascii="Arial" w:eastAsia="Arial" w:hAnsi="Arial" w:cs="Arial"/>
        <w:color w:val="00000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A7C2BE3" wp14:editId="48AC835F">
              <wp:simplePos x="0" y="0"/>
              <wp:positionH relativeFrom="column">
                <wp:posOffset>-1727199</wp:posOffset>
              </wp:positionH>
              <wp:positionV relativeFrom="paragraph">
                <wp:posOffset>330200</wp:posOffset>
              </wp:positionV>
              <wp:extent cx="1210310" cy="446722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5880" y="1551420"/>
                        <a:ext cx="1200240" cy="445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FE8B" w14:textId="77777777" w:rsidR="00A63980" w:rsidRDefault="005A58EF">
                          <w:pPr>
                            <w:spacing w:line="21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5"/>
                            </w:rPr>
                            <w:t>Comunicato stampa</w:t>
                          </w:r>
                        </w:p>
                        <w:p w14:paraId="15352245" w14:textId="77777777" w:rsidR="00A63980" w:rsidRDefault="005A58EF">
                          <w:pPr>
                            <w:spacing w:line="21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APT Garda Dolomiti</w:t>
                          </w:r>
                        </w:p>
                        <w:p w14:paraId="327069A3" w14:textId="77777777" w:rsidR="00A63980" w:rsidRDefault="005A58EF">
                          <w:pPr>
                            <w:spacing w:line="219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factory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srl</w:t>
                          </w:r>
                          <w:proofErr w:type="spellEnd"/>
                        </w:p>
                        <w:p w14:paraId="1D917160" w14:textId="77777777" w:rsidR="00A63980" w:rsidRDefault="00A63980">
                          <w:pPr>
                            <w:spacing w:line="219" w:lineRule="auto"/>
                            <w:textDirection w:val="btLr"/>
                          </w:pPr>
                        </w:p>
                        <w:p w14:paraId="6FB73D93" w14:textId="77777777" w:rsidR="00A63980" w:rsidRDefault="00A63980">
                          <w:pPr>
                            <w:spacing w:line="219" w:lineRule="auto"/>
                            <w:textDirection w:val="btLr"/>
                          </w:pPr>
                        </w:p>
                        <w:p w14:paraId="63C2181A" w14:textId="77777777" w:rsidR="00A63980" w:rsidRDefault="00A63980">
                          <w:pPr>
                            <w:spacing w:line="21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A7C2BE3" id="Rettangolo 5" o:spid="_x0000_s1026" style="position:absolute;margin-left:-136pt;margin-top:26pt;width:95.3pt;height:35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" filled="f" stroked="f">
              <v:textbox inset="0,0,0,0">
                <w:txbxContent>
                  <w:p w14:paraId="7DDFFE8B" w14:textId="77777777" w:rsidR="00A63980" w:rsidRDefault="005A58EF">
                    <w:pPr>
                      <w:spacing w:line="21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5"/>
                      </w:rPr>
                      <w:t>Comunicato stampa</w:t>
                    </w:r>
                  </w:p>
                  <w:p w14:paraId="15352245" w14:textId="77777777" w:rsidR="00A63980" w:rsidRDefault="005A58EF">
                    <w:pPr>
                      <w:spacing w:line="21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APT Garda Dolomiti</w:t>
                    </w:r>
                  </w:p>
                  <w:p w14:paraId="327069A3" w14:textId="77777777" w:rsidR="00A63980" w:rsidRDefault="005A58EF">
                    <w:pPr>
                      <w:spacing w:line="219" w:lineRule="auto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factory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srl</w:t>
                    </w:r>
                    <w:proofErr w:type="spellEnd"/>
                  </w:p>
                  <w:p w14:paraId="1D917160" w14:textId="77777777" w:rsidR="00A63980" w:rsidRDefault="00A63980">
                    <w:pPr>
                      <w:spacing w:line="219" w:lineRule="auto"/>
                      <w:textDirection w:val="btLr"/>
                    </w:pPr>
                  </w:p>
                  <w:p w14:paraId="6FB73D93" w14:textId="77777777" w:rsidR="00A63980" w:rsidRDefault="00A63980">
                    <w:pPr>
                      <w:spacing w:line="219" w:lineRule="auto"/>
                      <w:textDirection w:val="btLr"/>
                    </w:pPr>
                  </w:p>
                  <w:p w14:paraId="63C2181A" w14:textId="77777777" w:rsidR="00A63980" w:rsidRDefault="00A63980">
                    <w:pPr>
                      <w:spacing w:line="219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1BF"/>
    <w:multiLevelType w:val="multilevel"/>
    <w:tmpl w:val="A56A7FC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810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80"/>
    <w:rsid w:val="0002078F"/>
    <w:rsid w:val="000B19B2"/>
    <w:rsid w:val="001178A1"/>
    <w:rsid w:val="00123D34"/>
    <w:rsid w:val="001279B3"/>
    <w:rsid w:val="001A3E46"/>
    <w:rsid w:val="001D2AA8"/>
    <w:rsid w:val="00275E2D"/>
    <w:rsid w:val="002B33A0"/>
    <w:rsid w:val="002D77E2"/>
    <w:rsid w:val="002F568C"/>
    <w:rsid w:val="0031294C"/>
    <w:rsid w:val="004944BE"/>
    <w:rsid w:val="004A14ED"/>
    <w:rsid w:val="004F136C"/>
    <w:rsid w:val="005267D0"/>
    <w:rsid w:val="00567439"/>
    <w:rsid w:val="005A58EF"/>
    <w:rsid w:val="005C363D"/>
    <w:rsid w:val="005E5D79"/>
    <w:rsid w:val="00623549"/>
    <w:rsid w:val="0069289D"/>
    <w:rsid w:val="006E1080"/>
    <w:rsid w:val="008A1998"/>
    <w:rsid w:val="0092749E"/>
    <w:rsid w:val="00974B8B"/>
    <w:rsid w:val="009D5458"/>
    <w:rsid w:val="00A03FA4"/>
    <w:rsid w:val="00A1693B"/>
    <w:rsid w:val="00A63980"/>
    <w:rsid w:val="00A64604"/>
    <w:rsid w:val="00AC4E66"/>
    <w:rsid w:val="00AD4AC2"/>
    <w:rsid w:val="00AD780E"/>
    <w:rsid w:val="00B15CB5"/>
    <w:rsid w:val="00B905A2"/>
    <w:rsid w:val="00BB56C4"/>
    <w:rsid w:val="00BF362E"/>
    <w:rsid w:val="00BF639A"/>
    <w:rsid w:val="00C11219"/>
    <w:rsid w:val="00C779CA"/>
    <w:rsid w:val="00CF0416"/>
    <w:rsid w:val="00D70F8D"/>
    <w:rsid w:val="00E0727B"/>
    <w:rsid w:val="00E270BD"/>
    <w:rsid w:val="00E61AA5"/>
    <w:rsid w:val="00E62AAC"/>
    <w:rsid w:val="00EA4B15"/>
    <w:rsid w:val="00EC0EA1"/>
    <w:rsid w:val="00ED0090"/>
    <w:rsid w:val="00EF2379"/>
    <w:rsid w:val="00EF4FDD"/>
    <w:rsid w:val="00EF63E9"/>
    <w:rsid w:val="00F61CF3"/>
    <w:rsid w:val="00F902A9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AEC4"/>
  <w15:docId w15:val="{BA4152E9-57A7-C046-BFE3-2F7E82C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839"/>
  </w:style>
  <w:style w:type="paragraph" w:styleId="Titolo1">
    <w:name w:val="heading 1"/>
    <w:basedOn w:val="Normale"/>
    <w:link w:val="Titolo1Carattere"/>
    <w:uiPriority w:val="9"/>
    <w:qFormat/>
    <w:pPr>
      <w:numPr>
        <w:numId w:val="1"/>
      </w:numPr>
      <w:tabs>
        <w:tab w:val="left" w:pos="340"/>
      </w:tabs>
      <w:spacing w:before="600" w:after="60" w:line="330" w:lineRule="exact"/>
      <w:outlineLvl w:val="0"/>
    </w:pPr>
    <w:rPr>
      <w:rFonts w:asciiTheme="majorHAnsi" w:eastAsiaTheme="minorHAnsi" w:hAnsiTheme="majorHAnsi" w:cstheme="minorBidi"/>
      <w:caps/>
      <w:color w:val="2E2E2E" w:themeColor="accent2"/>
      <w:spacing w:val="14"/>
      <w:sz w:val="26"/>
      <w:szCs w:val="26"/>
      <w:lang w:eastAsia="ja-JP" w:bidi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pPr>
      <w:numPr>
        <w:ilvl w:val="1"/>
        <w:numId w:val="1"/>
      </w:numPr>
      <w:tabs>
        <w:tab w:val="left" w:pos="340"/>
      </w:tabs>
      <w:spacing w:before="40" w:line="330" w:lineRule="exact"/>
      <w:outlineLvl w:val="1"/>
    </w:pPr>
    <w:rPr>
      <w:rFonts w:asciiTheme="majorHAnsi" w:eastAsiaTheme="majorEastAsia" w:hAnsiTheme="majorHAnsi" w:cstheme="majorBidi"/>
      <w:color w:val="2E2E2E" w:themeColor="accent2"/>
      <w:sz w:val="21"/>
      <w:szCs w:val="26"/>
      <w:lang w:eastAsia="ja-JP" w:bidi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pPr>
      <w:numPr>
        <w:ilvl w:val="2"/>
        <w:numId w:val="1"/>
      </w:numPr>
      <w:tabs>
        <w:tab w:val="left" w:pos="340"/>
      </w:tabs>
      <w:spacing w:before="40" w:line="330" w:lineRule="exact"/>
      <w:outlineLvl w:val="2"/>
    </w:pPr>
    <w:rPr>
      <w:rFonts w:asciiTheme="majorHAnsi" w:eastAsiaTheme="majorEastAsia" w:hAnsiTheme="majorHAnsi" w:cstheme="majorBidi"/>
      <w:color w:val="000000" w:themeColor="text1"/>
      <w:sz w:val="21"/>
      <w:lang w:eastAsia="ja-JP" w:bidi="it-IT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pPr>
      <w:numPr>
        <w:ilvl w:val="3"/>
        <w:numId w:val="1"/>
      </w:numPr>
      <w:tabs>
        <w:tab w:val="left" w:pos="340"/>
      </w:tabs>
      <w:spacing w:before="40" w:line="330" w:lineRule="exact"/>
      <w:outlineLvl w:val="3"/>
    </w:pPr>
    <w:rPr>
      <w:rFonts w:asciiTheme="majorHAnsi" w:eastAsiaTheme="majorEastAsia" w:hAnsiTheme="majorHAnsi" w:cstheme="majorBidi"/>
      <w:i/>
      <w:iCs/>
      <w:color w:val="000000" w:themeColor="text1"/>
      <w:spacing w:val="6"/>
      <w:sz w:val="21"/>
      <w:szCs w:val="22"/>
      <w:lang w:eastAsia="ja-JP" w:bidi="it-IT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numPr>
        <w:ilvl w:val="4"/>
        <w:numId w:val="1"/>
      </w:numPr>
      <w:tabs>
        <w:tab w:val="left" w:pos="340"/>
      </w:tabs>
      <w:spacing w:before="40" w:line="330" w:lineRule="exact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  <w:sz w:val="21"/>
      <w:szCs w:val="22"/>
      <w:lang w:eastAsia="ja-JP" w:bidi="it-IT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pPr>
      <w:numPr>
        <w:ilvl w:val="5"/>
        <w:numId w:val="1"/>
      </w:numPr>
      <w:tabs>
        <w:tab w:val="left" w:pos="340"/>
      </w:tabs>
      <w:spacing w:before="40" w:line="330" w:lineRule="exact"/>
      <w:outlineLvl w:val="5"/>
    </w:pPr>
    <w:rPr>
      <w:rFonts w:asciiTheme="majorHAnsi" w:eastAsiaTheme="majorEastAsia" w:hAnsiTheme="majorHAnsi" w:cstheme="majorBidi"/>
      <w:color w:val="2E2E2E" w:themeColor="accent2"/>
      <w:spacing w:val="12"/>
      <w:sz w:val="21"/>
      <w:szCs w:val="22"/>
      <w:lang w:eastAsia="ja-JP" w:bidi="it-IT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pPr>
      <w:numPr>
        <w:ilvl w:val="6"/>
        <w:numId w:val="1"/>
      </w:numPr>
      <w:tabs>
        <w:tab w:val="left" w:pos="340"/>
      </w:tabs>
      <w:spacing w:before="40" w:line="330" w:lineRule="exact"/>
      <w:outlineLvl w:val="6"/>
    </w:pPr>
    <w:rPr>
      <w:rFonts w:asciiTheme="majorHAnsi" w:eastAsiaTheme="majorEastAsia" w:hAnsiTheme="majorHAnsi" w:cstheme="majorBidi"/>
      <w:iCs/>
      <w:color w:val="2E2E2E" w:themeColor="accent2"/>
      <w:sz w:val="21"/>
      <w:szCs w:val="22"/>
      <w:lang w:eastAsia="ja-JP" w:bidi="it-IT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pPr>
      <w:numPr>
        <w:ilvl w:val="7"/>
        <w:numId w:val="1"/>
      </w:numPr>
      <w:tabs>
        <w:tab w:val="left" w:pos="340"/>
      </w:tabs>
      <w:spacing w:before="40" w:line="330" w:lineRule="exact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 w:val="21"/>
      <w:szCs w:val="21"/>
      <w:lang w:eastAsia="ja-JP" w:bidi="it-IT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pPr>
      <w:numPr>
        <w:ilvl w:val="8"/>
        <w:numId w:val="1"/>
      </w:numPr>
      <w:tabs>
        <w:tab w:val="left" w:pos="340"/>
      </w:tabs>
      <w:spacing w:before="40" w:line="330" w:lineRule="exact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 w:val="21"/>
      <w:szCs w:val="21"/>
      <w:lang w:eastAsia="ja-JP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F85416"/>
    <w:pPr>
      <w:tabs>
        <w:tab w:val="left" w:pos="340"/>
        <w:tab w:val="left" w:pos="1420"/>
      </w:tabs>
      <w:spacing w:line="400" w:lineRule="exact"/>
    </w:pPr>
    <w:rPr>
      <w:rFonts w:ascii="Arial" w:eastAsiaTheme="minorHAnsi" w:hAnsi="Arial" w:cstheme="minorBidi"/>
      <w:b/>
      <w:color w:val="000000" w:themeColor="text1"/>
      <w:sz w:val="28"/>
      <w:szCs w:val="28"/>
      <w:lang w:eastAsia="ja-JP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47E60"/>
    <w:rPr>
      <w:rFonts w:ascii="Suisse Int'l" w:hAnsi="Suisse Int'l"/>
      <w:color w:val="000000" w:themeColor="text1"/>
      <w:sz w:val="21"/>
    </w:rPr>
  </w:style>
  <w:style w:type="character" w:customStyle="1" w:styleId="TitoloCarattere">
    <w:name w:val="Titolo Carattere"/>
    <w:basedOn w:val="Carpredefinitoparagrafo"/>
    <w:link w:val="Titolo"/>
    <w:uiPriority w:val="2"/>
    <w:qFormat/>
    <w:rsid w:val="00F85416"/>
    <w:rPr>
      <w:rFonts w:ascii="Arial" w:hAnsi="Arial"/>
      <w:b/>
      <w:color w:val="000000" w:themeColor="text1"/>
      <w:sz w:val="28"/>
      <w:szCs w:val="28"/>
    </w:rPr>
  </w:style>
  <w:style w:type="character" w:customStyle="1" w:styleId="DataCarattere">
    <w:name w:val="Data Carattere"/>
    <w:basedOn w:val="Carpredefinitoparagrafo"/>
    <w:link w:val="Data"/>
    <w:uiPriority w:val="2"/>
    <w:qFormat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qFormat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color w:val="707070" w:themeColor="accent1"/>
      <w:spacing w:val="0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qFormat/>
    <w:rPr>
      <w:i/>
      <w:iCs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color w:val="707070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qFormat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qFormat/>
    <w:rPr>
      <w:color w:val="80808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F7C44"/>
    <w:rPr>
      <w:color w:val="000000" w:themeColor="text1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3331"/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3331"/>
    <w:rPr>
      <w:rFonts w:ascii="Arial" w:hAnsi="Arial"/>
      <w:color w:val="000000" w:themeColor="text1"/>
      <w:sz w:val="21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5256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D62D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FD62DA"/>
    <w:rPr>
      <w:rFonts w:ascii="Arial" w:hAnsi="Arial"/>
      <w:color w:val="000000" w:themeColor="text1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D62DA"/>
    <w:rPr>
      <w:rFonts w:ascii="Arial" w:hAnsi="Arial"/>
      <w:b/>
      <w:bCs/>
      <w:color w:val="000000" w:themeColor="text1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497B37"/>
    <w:rPr>
      <w:color w:val="2B8073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Arial" w:hAnsi="Arial" w:cs="Arial"/>
      <w:sz w:val="21"/>
      <w:szCs w:val="21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tabs>
        <w:tab w:val="left" w:pos="340"/>
      </w:tabs>
      <w:spacing w:after="200"/>
    </w:pPr>
    <w:rPr>
      <w:rFonts w:ascii="Arial" w:eastAsiaTheme="minorHAnsi" w:hAnsi="Arial" w:cstheme="minorBidi"/>
      <w:i/>
      <w:iCs/>
      <w:color w:val="000000" w:themeColor="text1"/>
      <w:sz w:val="20"/>
      <w:szCs w:val="18"/>
      <w:lang w:eastAsia="ja-JP" w:bidi="it-IT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347E60"/>
    <w:pPr>
      <w:tabs>
        <w:tab w:val="left" w:pos="340"/>
        <w:tab w:val="center" w:pos="4819"/>
        <w:tab w:val="right" w:pos="9638"/>
      </w:tabs>
    </w:pPr>
    <w:rPr>
      <w:rFonts w:ascii="Arial" w:eastAsiaTheme="minorHAnsi" w:hAnsi="Arial" w:cstheme="minorBidi"/>
      <w:color w:val="000000" w:themeColor="text1"/>
      <w:sz w:val="21"/>
      <w:szCs w:val="22"/>
      <w:lang w:eastAsia="ja-JP" w:bidi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tabs>
        <w:tab w:val="left" w:pos="340"/>
      </w:tabs>
      <w:spacing w:after="160" w:line="330" w:lineRule="auto"/>
      <w:ind w:left="360"/>
    </w:pPr>
    <w:rPr>
      <w:rFonts w:ascii="Arial" w:eastAsia="Arial" w:hAnsi="Arial" w:cs="Arial"/>
      <w:i/>
      <w:color w:val="000000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2"/>
    <w:qFormat/>
    <w:pPr>
      <w:tabs>
        <w:tab w:val="left" w:pos="340"/>
      </w:tabs>
      <w:spacing w:after="360" w:line="330" w:lineRule="exact"/>
    </w:pPr>
    <w:rPr>
      <w:rFonts w:ascii="Arial" w:eastAsiaTheme="minorHAnsi" w:hAnsi="Arial" w:cstheme="minorBidi"/>
      <w:color w:val="000000" w:themeColor="text1"/>
      <w:sz w:val="28"/>
      <w:szCs w:val="22"/>
      <w:lang w:eastAsia="ja-JP" w:bidi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tabs>
        <w:tab w:val="left" w:pos="340"/>
      </w:tabs>
      <w:spacing w:before="240" w:line="330" w:lineRule="exact"/>
    </w:pPr>
    <w:rPr>
      <w:rFonts w:ascii="Arial" w:eastAsiaTheme="minorHAnsi" w:hAnsi="Arial" w:cstheme="minorBidi"/>
      <w:b/>
      <w:i/>
      <w:iCs/>
      <w:color w:val="2E2E2E" w:themeColor="accent2"/>
      <w:sz w:val="21"/>
      <w:szCs w:val="22"/>
      <w:lang w:eastAsia="ja-JP" w:bidi="it-IT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tabs>
        <w:tab w:val="left" w:pos="340"/>
      </w:tabs>
      <w:spacing w:before="240" w:line="330" w:lineRule="exact"/>
    </w:pPr>
    <w:rPr>
      <w:rFonts w:ascii="Arial" w:eastAsiaTheme="minorHAnsi" w:hAnsi="Arial" w:cstheme="minorBidi"/>
      <w:i/>
      <w:iCs/>
      <w:color w:val="000000" w:themeColor="text1"/>
      <w:sz w:val="21"/>
      <w:szCs w:val="22"/>
      <w:lang w:eastAsia="ja-JP" w:bidi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numPr>
        <w:numId w:val="0"/>
      </w:numPr>
    </w:pPr>
  </w:style>
  <w:style w:type="paragraph" w:styleId="Paragrafoelenco">
    <w:name w:val="List Paragraph"/>
    <w:basedOn w:val="Normale"/>
    <w:uiPriority w:val="34"/>
    <w:unhideWhenUsed/>
    <w:qFormat/>
    <w:rsid w:val="008F7C44"/>
    <w:pPr>
      <w:tabs>
        <w:tab w:val="left" w:pos="1420"/>
      </w:tabs>
      <w:spacing w:line="330" w:lineRule="exact"/>
      <w:contextualSpacing/>
    </w:pPr>
    <w:rPr>
      <w:rFonts w:ascii="Arial" w:eastAsiaTheme="minorHAnsi" w:hAnsi="Arial" w:cstheme="minorBidi"/>
      <w:color w:val="000000" w:themeColor="text1"/>
      <w:sz w:val="21"/>
      <w:szCs w:val="21"/>
      <w:lang w:eastAsia="ja-JP" w:bidi="it-IT"/>
    </w:rPr>
  </w:style>
  <w:style w:type="paragraph" w:customStyle="1" w:styleId="Intestazioneepiedipagina">
    <w:name w:val="Intestazione e pie di pagina"/>
    <w:basedOn w:val="Normale"/>
    <w:qFormat/>
    <w:rsid w:val="00F85416"/>
    <w:pPr>
      <w:tabs>
        <w:tab w:val="left" w:pos="340"/>
      </w:tabs>
      <w:spacing w:line="220" w:lineRule="exact"/>
    </w:pPr>
    <w:rPr>
      <w:rFonts w:ascii="Arial" w:eastAsiaTheme="minorHAnsi" w:hAnsi="Arial" w:cs="Suisse Int'l"/>
      <w:color w:val="000000" w:themeColor="text1"/>
      <w:sz w:val="15"/>
      <w:szCs w:val="22"/>
      <w:lang w:eastAsia="ja-JP" w:bidi="it-IT"/>
    </w:rPr>
  </w:style>
  <w:style w:type="paragraph" w:customStyle="1" w:styleId="Piccoloconrientro">
    <w:name w:val="Piccolo con rientro"/>
    <w:basedOn w:val="Intestazioneepiedipagina"/>
    <w:qFormat/>
    <w:rsid w:val="008F7C44"/>
    <w:pPr>
      <w:ind w:left="340" w:hanging="3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3331"/>
    <w:pPr>
      <w:tabs>
        <w:tab w:val="left" w:pos="340"/>
      </w:tabs>
    </w:pPr>
    <w:rPr>
      <w:rFonts w:eastAsiaTheme="minorHAnsi"/>
      <w:color w:val="000000" w:themeColor="text1"/>
      <w:sz w:val="18"/>
      <w:szCs w:val="18"/>
      <w:lang w:eastAsia="ja-JP" w:bidi="it-IT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153331"/>
    <w:pPr>
      <w:tabs>
        <w:tab w:val="center" w:pos="4819"/>
        <w:tab w:val="right" w:pos="9638"/>
      </w:tabs>
    </w:pPr>
    <w:rPr>
      <w:rFonts w:ascii="Arial" w:eastAsiaTheme="minorHAnsi" w:hAnsi="Arial" w:cstheme="minorBidi"/>
      <w:color w:val="000000" w:themeColor="text1"/>
      <w:sz w:val="21"/>
      <w:szCs w:val="22"/>
      <w:lang w:eastAsia="ja-JP" w:bidi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FD62DA"/>
    <w:pPr>
      <w:tabs>
        <w:tab w:val="left" w:pos="340"/>
      </w:tabs>
    </w:pPr>
    <w:rPr>
      <w:rFonts w:ascii="Arial" w:eastAsiaTheme="minorHAnsi" w:hAnsi="Arial" w:cstheme="minorBidi"/>
      <w:color w:val="000000" w:themeColor="text1"/>
      <w:sz w:val="20"/>
      <w:szCs w:val="20"/>
      <w:lang w:eastAsia="ja-JP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D62DA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A6572A"/>
    <w:pPr>
      <w:spacing w:beforeAutospacing="1" w:afterAutospacing="1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A93D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52819"/>
  </w:style>
  <w:style w:type="character" w:styleId="Collegamentoipertestuale">
    <w:name w:val="Hyperlink"/>
    <w:basedOn w:val="Carpredefinitoparagrafo"/>
    <w:uiPriority w:val="99"/>
    <w:unhideWhenUsed/>
    <w:rsid w:val="00E702BF"/>
    <w:rPr>
      <w:color w:val="58A8A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datrentin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sJHRXDp0cHjkTCrWLJOQ5sWkg==">CgMxLjA4AHIhMVQwRGw1NFZaMlBCQXFKS1hGVzZ5N1YtY0V2bFNnNFF0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4722</Characters>
  <Application>Microsoft Office Word</Application>
  <DocSecurity>0</DocSecurity>
  <Lines>84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Enrico</cp:lastModifiedBy>
  <cp:revision>3</cp:revision>
  <dcterms:created xsi:type="dcterms:W3CDTF">2024-05-14T08:59:00Z</dcterms:created>
  <dcterms:modified xsi:type="dcterms:W3CDTF">2024-05-14T11:45:00Z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